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D9B" w:rsidRDefault="00664D9B" w:rsidP="00664D9B">
      <w:pPr>
        <w:ind w:firstLine="0"/>
      </w:pPr>
    </w:p>
    <w:p w:rsidR="00664D9B" w:rsidRDefault="00664D9B" w:rsidP="00664D9B">
      <w:pPr>
        <w:ind w:firstLine="0"/>
      </w:pPr>
    </w:p>
    <w:p w:rsidR="00664D9B" w:rsidRDefault="00664D9B" w:rsidP="00664D9B">
      <w:pPr>
        <w:ind w:firstLine="0"/>
      </w:pPr>
    </w:p>
    <w:p w:rsidR="00664D9B" w:rsidRDefault="00664D9B" w:rsidP="00664D9B">
      <w:pPr>
        <w:ind w:firstLine="0"/>
      </w:pPr>
    </w:p>
    <w:p w:rsidR="00664D9B" w:rsidRDefault="00664D9B" w:rsidP="00664D9B">
      <w:pPr>
        <w:ind w:firstLine="0"/>
      </w:pPr>
    </w:p>
    <w:p w:rsidR="00664D9B" w:rsidRDefault="00664D9B" w:rsidP="00664D9B">
      <w:pPr>
        <w:ind w:firstLine="0"/>
      </w:pPr>
    </w:p>
    <w:p w:rsidR="00664D9B" w:rsidRDefault="00664D9B" w:rsidP="00664D9B">
      <w:pPr>
        <w:ind w:firstLine="0"/>
      </w:pPr>
    </w:p>
    <w:p w:rsidR="00664D9B" w:rsidRDefault="00664D9B" w:rsidP="00664D9B">
      <w:pPr>
        <w:ind w:firstLine="0"/>
      </w:pPr>
    </w:p>
    <w:p w:rsidR="00125278" w:rsidRDefault="00A22BC6" w:rsidP="00664D9B">
      <w:pPr>
        <w:ind w:firstLine="0"/>
        <w:jc w:val="center"/>
      </w:pPr>
      <w:bookmarkStart w:id="0" w:name="_GoBack"/>
      <w:r>
        <w:t>Restoring the Economic Vitality in California</w:t>
      </w:r>
    </w:p>
    <w:bookmarkEnd w:id="0"/>
    <w:p w:rsidR="00664D9B" w:rsidRDefault="00664D9B" w:rsidP="00664D9B">
      <w:pPr>
        <w:ind w:firstLine="0"/>
        <w:jc w:val="center"/>
      </w:pPr>
      <w:r>
        <w:t>Student’s Name</w:t>
      </w:r>
    </w:p>
    <w:p w:rsidR="00664D9B" w:rsidRDefault="00664D9B" w:rsidP="00664D9B">
      <w:pPr>
        <w:ind w:firstLine="0"/>
        <w:jc w:val="center"/>
      </w:pPr>
      <w:r>
        <w:t>Institutional Affiliation</w:t>
      </w:r>
      <w:r>
        <w:br w:type="page"/>
      </w:r>
    </w:p>
    <w:p w:rsidR="00664D9B" w:rsidRDefault="00664D9B" w:rsidP="00664D9B">
      <w:pPr>
        <w:ind w:firstLine="0"/>
        <w:jc w:val="center"/>
      </w:pPr>
      <w:r>
        <w:lastRenderedPageBreak/>
        <w:t>Restoring the Economic Vitality in California</w:t>
      </w:r>
    </w:p>
    <w:p w:rsidR="00A22BC6" w:rsidRPr="00664D9B" w:rsidRDefault="00A22BC6" w:rsidP="00664D9B">
      <w:pPr>
        <w:ind w:firstLine="0"/>
        <w:rPr>
          <w:b/>
        </w:rPr>
      </w:pPr>
      <w:r w:rsidRPr="00664D9B">
        <w:rPr>
          <w:b/>
        </w:rPr>
        <w:t>Executive Summary</w:t>
      </w:r>
    </w:p>
    <w:p w:rsidR="009E0D12" w:rsidRDefault="00A22BC6" w:rsidP="00664D9B">
      <w:r>
        <w:t xml:space="preserve">California and specifically the city of Palmdale has been facing a great challenge in restoring the economic vitality due to the deteriorating downtime. This has been an ongoing challenge in most of the old town in the country. These towns has for a long time remained as the center of activity and so the current challenges must be addresses with utmost speed to revive the cities again. Some of the reasons why downtowns have suffered include the shift in shopping and traffic patterns, deteriorating buildings and the surrounding housing, emergence of regional shopping centers and establishment of new business far from downtown, and increased criminal levels. </w:t>
      </w:r>
      <w:r w:rsidR="009E0D12">
        <w:t xml:space="preserve">While the newly established areas in the city of Palmdale, California are developing, downtown continues to indicate signs of urban decay due to deterioration of buildings, lack of continuous maintenance, undesirable businesses, and other significant vacancies. </w:t>
      </w:r>
    </w:p>
    <w:p w:rsidR="009E0D12" w:rsidRDefault="009E0D12" w:rsidP="00664D9B">
      <w:r>
        <w:t xml:space="preserve">There are various alternatives that can be employed in the city to revive its lost glory. However, this calls for a </w:t>
      </w:r>
      <w:r w:rsidR="005B6AD9">
        <w:t xml:space="preserve">commitment in the revitalization plan, enough funding of Boulevard Commercial Façade, guaranteed public security and safety, employment of best practice models to overcome the existing challenges, and attending as many professional conferences as possible to learn and discover new practices and the implementation process. It is important to note that that the most preferred and viable alternative would be the multifaceted. But this must include all the proposed strategies to ensure the process is not only successful but also fulfilling. </w:t>
      </w:r>
    </w:p>
    <w:p w:rsidR="00304CA8" w:rsidRPr="00664D9B" w:rsidRDefault="00304CA8" w:rsidP="00664D9B">
      <w:pPr>
        <w:ind w:firstLine="0"/>
        <w:rPr>
          <w:b/>
        </w:rPr>
      </w:pPr>
      <w:r w:rsidRPr="00664D9B">
        <w:rPr>
          <w:b/>
        </w:rPr>
        <w:t>Literature Review</w:t>
      </w:r>
    </w:p>
    <w:p w:rsidR="00304CA8" w:rsidRDefault="00304CA8" w:rsidP="00664D9B">
      <w:r>
        <w:t xml:space="preserve">The major challenge facing Palmdale as a city is the inability to restore economic vitality that has been deteriorating in the downtown. The suggested policy analysis will consider all the possible alternatives, the policy issues at hand, the importance of addressing the issues. The analysis also focuses on the best practice that can be employed in the cities of Eureka, Arcadia, and Ventura since they are all undergoing the same challenges. </w:t>
      </w:r>
    </w:p>
    <w:p w:rsidR="005B6AD9" w:rsidRDefault="00304CA8" w:rsidP="00664D9B">
      <w:r>
        <w:t xml:space="preserve">The City of Palmdale was incorporated in the year 1962 and it is located </w:t>
      </w:r>
      <w:r w:rsidR="007C1D1F">
        <w:t>in the northern side of Los Angeles County. It has significantly grown from what was seen as a small town of approxim</w:t>
      </w:r>
      <w:r w:rsidR="008344DB">
        <w:t>ately 2.1 miles, to a populous town with over 127000 people and covering more than 102 square miles</w:t>
      </w:r>
      <w:r w:rsidR="00664D9B">
        <w:t xml:space="preserve"> (</w:t>
      </w:r>
      <w:r w:rsidR="00664D9B">
        <w:rPr>
          <w:rFonts w:cs="Arial"/>
          <w:szCs w:val="20"/>
          <w:shd w:val="clear" w:color="auto" w:fill="FFFFFF"/>
        </w:rPr>
        <w:t>Bray, 2004)</w:t>
      </w:r>
      <w:r w:rsidR="008344DB">
        <w:t xml:space="preserve">. The growing population has seen the city surge in continuous construction of new homes as well as retail and commercial developments. It is due to these constructions and the increase in population that have led to a great impact at the downtown where most businesses continue to struggle as people opt not to patronize the current establishments because of safety concerns, variety of both dining and shopping opportunities, and also the appearance of the establishments. </w:t>
      </w:r>
    </w:p>
    <w:p w:rsidR="00DB5081" w:rsidRDefault="00DB5081" w:rsidP="00664D9B">
      <w:r>
        <w:t xml:space="preserve">Recognizing the weight of the matter, Palmdale city developed a plan for revitalization back in the year 1995. The plan sought to address the issue of restoring economic stability in the downtown. Inside the plan is well-detailed outline of the key challenges and the possible options in planning, walking and traffic circulation, upgrading and rehabilitating buildings, various signage and facades, preserving historic and traditional building, public safety, and attracting the required business to make the place not only habitable but also desirable for both the residents and the visitors. </w:t>
      </w:r>
    </w:p>
    <w:p w:rsidR="00DB5081" w:rsidRDefault="00DB5081" w:rsidP="00664D9B">
      <w:r>
        <w:t>Residents, city staff, and elected officials joined hands to work on the development plan through a committee of the downtown revitalization dubbed as the Downtown Revitalization Committee (DAC)</w:t>
      </w:r>
      <w:r w:rsidR="00664D9B">
        <w:t xml:space="preserve"> (</w:t>
      </w:r>
      <w:r w:rsidR="00664D9B">
        <w:rPr>
          <w:rFonts w:cs="Arial"/>
          <w:szCs w:val="20"/>
          <w:shd w:val="clear" w:color="auto" w:fill="FFFFFF"/>
        </w:rPr>
        <w:t>Cole-Rowe, 2002)</w:t>
      </w:r>
      <w:r>
        <w:t xml:space="preserve">. They </w:t>
      </w:r>
      <w:r w:rsidR="00AA6B83">
        <w:t>would also provide</w:t>
      </w:r>
      <w:r>
        <w:t xml:space="preserve"> public input and make comments to better the vision for an upgraded downtown Palmdale. </w:t>
      </w:r>
      <w:r w:rsidR="00AA6B83">
        <w:t>The DAC was made up of eleven leaders selected from the communities, business owners, and other members who sat in the planning commission and the City Council but were not granted the right to vote. The project team would work hand in hand with the DAC as a helping partner. It consisted of consultants, a committee that would advise on technical matters, and project management officials</w:t>
      </w:r>
      <w:r w:rsidR="00664D9B">
        <w:t xml:space="preserve"> (</w:t>
      </w:r>
      <w:r w:rsidR="00664D9B">
        <w:rPr>
          <w:rFonts w:cs="Arial"/>
          <w:szCs w:val="20"/>
          <w:shd w:val="clear" w:color="auto" w:fill="FFFFFF"/>
        </w:rPr>
        <w:t>Greenberg et al., 1993)</w:t>
      </w:r>
      <w:r w:rsidR="00AA6B83">
        <w:t xml:space="preserve">. There were also key staff from various departments in the city who served as technical advisors. Some of these departments include the code enforcement, building and safety department, library, and the economic development department. In addition, the department was tasked to provide document preparation and data collection services. </w:t>
      </w:r>
      <w:r w:rsidR="007804BA">
        <w:t xml:space="preserve">A team comprising six experts in consultancy were hired to offer professional guidance and advise and to assist in the preparation of technical studies that includes the financial plan, design, architecture, marketing and economic development plan, and a parcel map that is computer generated for the whole downtown area. The planning director together with the city manager provided oversight for the entire project and also carried out the supervisory role. </w:t>
      </w:r>
    </w:p>
    <w:p w:rsidR="007804BA" w:rsidRDefault="007804BA" w:rsidP="00664D9B">
      <w:r>
        <w:t>Understanding the depth significance of the input from the public in to the process, the city provided a platform where the public could make suggestions and air their views concerning the project</w:t>
      </w:r>
      <w:r w:rsidR="00664D9B">
        <w:t xml:space="preserve"> (</w:t>
      </w:r>
      <w:r w:rsidR="00664D9B">
        <w:rPr>
          <w:rFonts w:cs="Arial"/>
          <w:szCs w:val="20"/>
          <w:shd w:val="clear" w:color="auto" w:fill="FFFFFF"/>
        </w:rPr>
        <w:t>Gruen, 1999)</w:t>
      </w:r>
      <w:r>
        <w:t>. The management team would also organize for public forums before the final draft was made. The progress of the revitalization plan received maximum support from the elected official, residents, and the city staff as they understood the importance of the project on the economic prosperity of the city</w:t>
      </w:r>
      <w:r w:rsidR="00BB75FD">
        <w:t xml:space="preserve"> as well as its ability to increase public safety and property value. </w:t>
      </w:r>
    </w:p>
    <w:p w:rsidR="00BB75FD" w:rsidRDefault="00BB75FD" w:rsidP="00664D9B">
      <w:r>
        <w:t xml:space="preserve">The laid vision was to make the city always busy, alive, active, and prosperous hence a source of pride for the business persons and the residents of the city. The plan included creation of extra two districts meant for business that would be connected with bicycle paths and pedestrians walkaways. It would also be enhanced with special paving features, street furniture, and streetlights. In a premeditated plan to beautify the city, there was need to include underground overhead utility </w:t>
      </w:r>
      <w:r w:rsidR="00326BB2">
        <w:t xml:space="preserve">poles, planting decorating trees along the streets to provide shade, and </w:t>
      </w:r>
      <w:r w:rsidR="00472723">
        <w:t xml:space="preserve">also remove all the obstructive features such as large pole signs. To deal with the issue of crime and the kind of life people live in the city, there was established a plan to work closely with Partner Against Crime (PAC) unit and the community. The PAC comprised of staff from code enforcement agency, building and safety team, public safety staff, and the housing staff that operates with Sheriff Personnel to address the concerns of the people. </w:t>
      </w:r>
    </w:p>
    <w:p w:rsidR="00472723" w:rsidRDefault="00472723" w:rsidP="00664D9B">
      <w:r>
        <w:t xml:space="preserve">The city came up with several districts where the underground overhead utilities would be fixed as an elaborate plan to beautify it. The proposed improvements were expected to create a more aesthetic environment that would be pleasing to the resident </w:t>
      </w:r>
      <w:r w:rsidR="001F4FE9">
        <w:t>and the visitors. In addition, the many trees expected to be planted would act as the breathing point of the city hence ensuring residents are enjoying fresh air at all time and therefore minimize the respiratory illnesses that had become very common</w:t>
      </w:r>
      <w:r w:rsidR="00664D9B">
        <w:t xml:space="preserve"> (</w:t>
      </w:r>
      <w:r w:rsidR="00664D9B">
        <w:rPr>
          <w:rFonts w:cs="Arial"/>
          <w:szCs w:val="20"/>
          <w:shd w:val="clear" w:color="auto" w:fill="FFFFFF"/>
        </w:rPr>
        <w:t>Mapes, 1999)</w:t>
      </w:r>
      <w:r w:rsidR="001F4FE9">
        <w:t xml:space="preserve">. It is important to note that the success of the plan was not to be attained on a silver platter but through fighting the many challenges that come with coordination and the unforeseen circumstances. </w:t>
      </w:r>
    </w:p>
    <w:p w:rsidR="001F4FE9" w:rsidRDefault="001F4FE9" w:rsidP="00664D9B">
      <w:r>
        <w:t xml:space="preserve">Implementation of the plan made the city to be a suburb due to urban sprawl and the scarcity of affordable housing in the basin of Los Angeles. As home prices in Los Angeles continue to rise, many people shifted to the upgraded city of Palmdale. The city would in turn experience crazy rate of growth and expansion, as the population increased with more than 500 percent. </w:t>
      </w:r>
      <w:r w:rsidR="00924F17">
        <w:t>However, t</w:t>
      </w:r>
      <w:r>
        <w:t xml:space="preserve">he continuous increase in population </w:t>
      </w:r>
      <w:r w:rsidR="00924F17">
        <w:t xml:space="preserve">led to lack of jobs within the city forcing most of the resident to commute to Los Angeles and San Fernando Valley. Surveys conducted in the year 2003 indicated that more than 65000 of the people residing at the City of Palmdale would commute daily to the neighboring towns in search for their daily bread. </w:t>
      </w:r>
    </w:p>
    <w:p w:rsidR="000F230F" w:rsidRDefault="00924F17" w:rsidP="00664D9B">
      <w:r>
        <w:t xml:space="preserve">Although the recession that took place in the early 90s had a great impact in the entire nation, the impact felt in the Antelope Valley was the most severe as it lasted for almost ten years. The largest industry in the valley experienced heightened reduction in government programs with some of them being eliminated permanently. </w:t>
      </w:r>
      <w:r w:rsidR="000F230F">
        <w:t xml:space="preserve">The effect on the reduction of obs in the industry was staggering as most of the qualified aerospace workers realized that they could even get better paying jobs outside the industry. After some few months the effects of the recession were visible hence lowering the value of most properties in the region. All along, deterioration continued in the downtown as most buildings became desolate, vacancies for stores along the front side skyrocketed, and most houses were neglected thus increasing the level of crime. </w:t>
      </w:r>
    </w:p>
    <w:p w:rsidR="00924F17" w:rsidRDefault="000F230F" w:rsidP="00664D9B">
      <w:r>
        <w:t xml:space="preserve">All the above mentioned factors put the city into unprecedented challenges that proved very difficult to overcome. It is this situation that led to the establishment of the revitalization strategic plan to save the city from collapsing. According to Baron and Greenberg (2000), a strategic plan can be described as a well formulated process that upon implementation and evaluation would enable an organization to attain its set objectives. The </w:t>
      </w:r>
      <w:r w:rsidR="00EB3913">
        <w:t>revitalization plan</w:t>
      </w:r>
      <w:r>
        <w:t xml:space="preserve"> of the City </w:t>
      </w:r>
      <w:r w:rsidR="00EB3913">
        <w:t xml:space="preserve">focused on establishing a vision for the next generation in the downtown, and an well documented plan to implement the rehabilitation process, beatify the city, and strengthen its economy. The plan captured all the major issues affecting Palmdale downtown, need to have common resources for the private and public sectors, and streamlined procedures and processes to ensure the desired outcome is realized. </w:t>
      </w:r>
    </w:p>
    <w:p w:rsidR="00EB3913" w:rsidRDefault="00EB3913" w:rsidP="00664D9B">
      <w:r>
        <w:t xml:space="preserve">In the recent past, the city has made significant progress in the realization of the dream documented in the revitalization plan. Newly completed structures include the City Hall Development Services Building, Poncitlan Square, and Palmdale Youth Library. </w:t>
      </w:r>
    </w:p>
    <w:p w:rsidR="00EB3913" w:rsidRPr="00EB3913" w:rsidRDefault="00EB3913" w:rsidP="00664D9B">
      <w:pPr>
        <w:ind w:firstLine="0"/>
        <w:rPr>
          <w:b/>
        </w:rPr>
      </w:pPr>
      <w:r w:rsidRPr="00EB3913">
        <w:rPr>
          <w:b/>
        </w:rPr>
        <w:t>Issues Dealt with by the Policy</w:t>
      </w:r>
    </w:p>
    <w:p w:rsidR="00EB3913" w:rsidRDefault="00EB3913" w:rsidP="00664D9B">
      <w:pPr>
        <w:ind w:firstLine="0"/>
      </w:pPr>
      <w:r>
        <w:tab/>
        <w:t xml:space="preserve">The proposed policy is the </w:t>
      </w:r>
      <w:r w:rsidR="0033663A">
        <w:t>revitalization of</w:t>
      </w:r>
      <w:r>
        <w:t xml:space="preserve"> the downtown in the city of Palmdale. </w:t>
      </w:r>
      <w:r w:rsidR="0033663A">
        <w:t>The plan is expected to provide a long lasting but flexible solution that would accommodate any future changes. It envisages creation of the downtown heart, developing a desirable mix of various businesses in a unique manner, shops to cater for pedestrians such as boutiques, restaurants, coffeehouses, and bookstores. The high commitment of the city will make the business community to join hands in the rehabilitation, redevelopment, and strengthening of the city economically for prosperity. One of the key features addressed in the policy is the newly improved Façade and Parking Lot that has been designed to satisfy business and property owners financially</w:t>
      </w:r>
      <w:r w:rsidR="00664D9B">
        <w:t xml:space="preserve"> (</w:t>
      </w:r>
      <w:r w:rsidR="00664D9B">
        <w:rPr>
          <w:rFonts w:cs="Arial"/>
          <w:szCs w:val="20"/>
          <w:shd w:val="clear" w:color="auto" w:fill="FFFFFF"/>
        </w:rPr>
        <w:t>Samuels, 2012)</w:t>
      </w:r>
      <w:r w:rsidR="0033663A">
        <w:t xml:space="preserve"> The city of Palmdale is the one to offer the expected financial support inform of loans and grants that would run for a period of not less than five years. </w:t>
      </w:r>
    </w:p>
    <w:p w:rsidR="0033663A" w:rsidRDefault="0033663A" w:rsidP="00664D9B">
      <w:r>
        <w:t xml:space="preserve">The targeted population is approximately 65000 inhabitants of the city that are forced to commute to the neighboring towns in search for jobs. </w:t>
      </w:r>
      <w:r w:rsidR="007E618E">
        <w:t xml:space="preserve">The approximate areas occupied by this population is about 35 square miles which accounts for about a quarter of the total areas of the City of Palmdale. The United States Department of Housing and Urban Development would be the main donor that would see the project and the plan realized. They will work in partnership with other security agencies to ensure that public safety is guaranteed even as the quality of life is enhanced as the standards of living are being raised. One fiscal years would cost approximately $400000 but more funding would be required if the city desires to expand the parking lot and façade rehabilitations. </w:t>
      </w:r>
    </w:p>
    <w:p w:rsidR="007E618E" w:rsidRDefault="007E618E" w:rsidP="00664D9B">
      <w:pPr>
        <w:ind w:firstLine="0"/>
        <w:rPr>
          <w:b/>
        </w:rPr>
      </w:pPr>
      <w:r w:rsidRPr="007E618E">
        <w:rPr>
          <w:b/>
        </w:rPr>
        <w:t>Basis of Social Allocation</w:t>
      </w:r>
    </w:p>
    <w:p w:rsidR="007E618E" w:rsidRDefault="007E618E" w:rsidP="00664D9B">
      <w:pPr>
        <w:ind w:firstLine="0"/>
      </w:pPr>
      <w:r>
        <w:rPr>
          <w:b/>
        </w:rPr>
        <w:tab/>
      </w:r>
      <w:r>
        <w:t>The policy is a complete document that stipulates the eligibility of allocation of the benefits to the people. There will be an entire duration of four months where the target population will undergo the registration process which will be followed by a one month verification process. The process is designed in such a way that it would be fair and just to all and the selected category will be pure on the basis of merit. This will be purely on the funding project. On the other hand, the revitalization plan is universal and will serve all the people regardless of their social status, class, gender, or even the duration of time they have been in the city</w:t>
      </w:r>
      <w:r w:rsidR="00664D9B">
        <w:t xml:space="preserve"> (</w:t>
      </w:r>
      <w:r w:rsidR="00664D9B">
        <w:rPr>
          <w:rFonts w:cs="Arial"/>
          <w:szCs w:val="20"/>
          <w:shd w:val="clear" w:color="auto" w:fill="FFFFFF"/>
        </w:rPr>
        <w:t>Stanford, 1999)</w:t>
      </w:r>
      <w:r>
        <w:t xml:space="preserve">. </w:t>
      </w:r>
      <w:r w:rsidR="00874E79">
        <w:t xml:space="preserve">Generally, it would benefit even the visitors as well as those just passing by on their way to other cities. For instance the design component that desires to widen the sidewalks would be essential not only for the pedestrians but also for the car owners as they will be able to drive at ease. The new landscaping will be pleasing to whoever happens to be in the city at any given time regardless of their affiliation to the town. </w:t>
      </w:r>
    </w:p>
    <w:p w:rsidR="00874E79" w:rsidRDefault="00874E79" w:rsidP="00664D9B">
      <w:pPr>
        <w:ind w:firstLine="0"/>
        <w:rPr>
          <w:b/>
        </w:rPr>
      </w:pPr>
      <w:r w:rsidRPr="00874E79">
        <w:rPr>
          <w:b/>
        </w:rPr>
        <w:t>Implication of the Policy</w:t>
      </w:r>
    </w:p>
    <w:p w:rsidR="00874E79" w:rsidRDefault="00874E79" w:rsidP="00664D9B">
      <w:r>
        <w:t xml:space="preserve">The policy will have a direct impact on the residents of Palmdale city. One of the major impact is that it will raise the standards of living for the many people who have chosen the city ot be their home. The beautification process will involve young men and women who probably may not be having jobs hence they will be a form of employment to them. The many professionals involved will also reap heavily from the services they offer. It is also true to say that they city will now attract investors who will raise the </w:t>
      </w:r>
      <w:r w:rsidR="00E564B6">
        <w:t>value of all properties in the region hence a great benefit to property owners</w:t>
      </w:r>
      <w:r w:rsidR="00664D9B">
        <w:t xml:space="preserve"> (Mapes, 2009)</w:t>
      </w:r>
      <w:r w:rsidR="00E564B6">
        <w:t xml:space="preserve">. Business owners stand to gain in that a busy place attract many people who need different products and services and so they will provide opportunities for business owners. The policy put in place is expected to be spearheaded by professional who are well versed with the revitalization process to ensure that every bit is perfectly implemented. Professional organizations have been contracted to ensure the economic vitality of the city is restored. Some of the main organizations entrusted with the task include the California Redevelopment Association (CRA), League of California Cities, and the California Association of Local Economic Development (CALED). </w:t>
      </w:r>
    </w:p>
    <w:p w:rsidR="00C4230F" w:rsidRDefault="00C4230F" w:rsidP="00664D9B">
      <w:r>
        <w:t xml:space="preserve">It is important to note that however good a plan is, it must always face opposition from certain quarters. In most cases, those who oppose are usually the group that benefit and thrive in chaos and inhabitable places. They usually camouflage as innocent people yet they take advantage of the weak and those with no alternative. A good example of this category is the business operators who enter into a deal with the cartels to unfairly hike prices. They work closely with the team that steal away the peace of people to ensure that no other business person can operate in the region. At the end they become a monopoly and so they will charge high prices as there are no alternatives. The revitalization team ought to conduct a secret survey to identify such characters and cause them face the arm of the law. It is until the opposing team is dealt with that the work can run smoothly without any other interference.  </w:t>
      </w:r>
    </w:p>
    <w:p w:rsidR="00E564B6" w:rsidRDefault="00E564B6" w:rsidP="00664D9B">
      <w:pPr>
        <w:ind w:firstLine="0"/>
        <w:rPr>
          <w:b/>
        </w:rPr>
      </w:pPr>
      <w:r w:rsidRPr="00E564B6">
        <w:rPr>
          <w:b/>
        </w:rPr>
        <w:t>Is there an Alternative Policy</w:t>
      </w:r>
    </w:p>
    <w:p w:rsidR="00E564B6" w:rsidRDefault="00E564B6" w:rsidP="00664D9B">
      <w:r>
        <w:t xml:space="preserve">There are a number of alternative that the city can consider in the objective to make it a great city again. Some of these alternatives include attending </w:t>
      </w:r>
      <w:r w:rsidR="00872129">
        <w:t>conferences organized by professional bodies where a select team would be tasked to represent the city, enrolling membership is such bodies to continuously learn new practices of bettering a city, and rolling out a committee of experts who would benchmark from other cities to understand how they solved their challenges. For instance, the city can focus on enhancing public safety as the major goal in the revitalization plan. By doing so, the business community and shoppers would be lured to take back their positions in the downtown</w:t>
      </w:r>
      <w:r w:rsidR="00664D9B">
        <w:t xml:space="preserve"> (Stanford, 1999)</w:t>
      </w:r>
      <w:r w:rsidR="00872129">
        <w:t xml:space="preserve">. This can be achieved by increasing policing and also ensuring the entire region is well supplied with streetlights. The Partner’s Against Crime Unit of the City of Palmdale can also be incorporated to offer professional guidance on how to deal with those harassing the residents making it impossible to operate in the city. As a matter of fact there are unlimited ways of making a city great and appealing to the residents and the visitors. However, it takes a committed people and unity of purpose to ensure the set objectives and the desired outcome is realized. </w:t>
      </w:r>
    </w:p>
    <w:p w:rsidR="00095902" w:rsidRDefault="00095902" w:rsidP="00095902">
      <w:pPr>
        <w:ind w:firstLine="0"/>
        <w:rPr>
          <w:rFonts w:cs="Arial"/>
          <w:b/>
          <w:bCs/>
          <w:sz w:val="22"/>
        </w:rPr>
      </w:pPr>
      <w:r>
        <w:rPr>
          <w:rFonts w:cs="Arial"/>
          <w:b/>
          <w:bCs/>
          <w:sz w:val="22"/>
        </w:rPr>
        <w:br w:type="page"/>
      </w:r>
    </w:p>
    <w:p w:rsidR="00C4230F" w:rsidRDefault="00095902" w:rsidP="00095902">
      <w:pPr>
        <w:ind w:firstLine="0"/>
        <w:jc w:val="center"/>
      </w:pPr>
      <w:r>
        <w:t>References</w:t>
      </w:r>
    </w:p>
    <w:p w:rsidR="00095902" w:rsidRDefault="00095902" w:rsidP="00095902">
      <w:pPr>
        <w:ind w:left="720" w:hanging="720"/>
      </w:pPr>
      <w:r>
        <w:rPr>
          <w:rFonts w:cs="Arial"/>
          <w:szCs w:val="20"/>
          <w:shd w:val="clear" w:color="auto" w:fill="FFFFFF"/>
        </w:rPr>
        <w:t>Bray, I. (2004). California State Library Statistics, 2004: Fiscal Year 2002-2003. From Public, Academic, Special and County Law Libraries. </w:t>
      </w:r>
      <w:r>
        <w:rPr>
          <w:i/>
          <w:iCs/>
        </w:rPr>
        <w:t>California State Library</w:t>
      </w:r>
      <w:r>
        <w:t>.</w:t>
      </w:r>
    </w:p>
    <w:p w:rsidR="00095902" w:rsidRDefault="00095902" w:rsidP="00095902">
      <w:pPr>
        <w:ind w:left="720" w:hanging="720"/>
      </w:pPr>
      <w:r>
        <w:rPr>
          <w:rFonts w:cs="Arial"/>
          <w:szCs w:val="20"/>
          <w:shd w:val="clear" w:color="auto" w:fill="FFFFFF"/>
        </w:rPr>
        <w:t>Cole-Rowe, L. (2002). A Message From Our President. </w:t>
      </w:r>
      <w:r>
        <w:rPr>
          <w:i/>
          <w:iCs/>
        </w:rPr>
        <w:t>California Downtown Association. Retrieved May</w:t>
      </w:r>
      <w:r>
        <w:t>, </w:t>
      </w:r>
      <w:r>
        <w:rPr>
          <w:i/>
          <w:iCs/>
        </w:rPr>
        <w:t>2</w:t>
      </w:r>
      <w:r>
        <w:t>, 2003.</w:t>
      </w:r>
    </w:p>
    <w:p w:rsidR="00095902" w:rsidRDefault="00095902" w:rsidP="00095902">
      <w:pPr>
        <w:ind w:left="720" w:hanging="720"/>
      </w:pPr>
      <w:r>
        <w:rPr>
          <w:rFonts w:cs="Arial"/>
          <w:szCs w:val="20"/>
          <w:shd w:val="clear" w:color="auto" w:fill="FFFFFF"/>
        </w:rPr>
        <w:t>Greenberg, J., Baron, R. A., &amp; Grover, R. A. (1993). Behavior in organizations: Understanding and managing the human side of work.</w:t>
      </w:r>
    </w:p>
    <w:p w:rsidR="00095902" w:rsidRDefault="00095902" w:rsidP="00095902">
      <w:pPr>
        <w:ind w:left="720" w:hanging="720"/>
      </w:pPr>
      <w:r>
        <w:rPr>
          <w:rFonts w:cs="Arial"/>
          <w:szCs w:val="20"/>
          <w:shd w:val="clear" w:color="auto" w:fill="FFFFFF"/>
        </w:rPr>
        <w:t>Gruen, N. (1999). What makes a successful downtown. </w:t>
      </w:r>
      <w:r>
        <w:rPr>
          <w:i/>
          <w:iCs/>
        </w:rPr>
        <w:t>California Downtown Association</w:t>
      </w:r>
      <w:r>
        <w:t>, </w:t>
      </w:r>
      <w:r>
        <w:rPr>
          <w:i/>
          <w:iCs/>
        </w:rPr>
        <w:t>9</w:t>
      </w:r>
      <w:r>
        <w:t>(4), 4-6.</w:t>
      </w:r>
    </w:p>
    <w:p w:rsidR="00095902" w:rsidRDefault="00095902" w:rsidP="00095902">
      <w:pPr>
        <w:ind w:left="720" w:hanging="720"/>
      </w:pPr>
      <w:r>
        <w:rPr>
          <w:rFonts w:cs="Arial"/>
          <w:szCs w:val="20"/>
          <w:shd w:val="clear" w:color="auto" w:fill="FFFFFF"/>
        </w:rPr>
        <w:t>Hall, C. C. Economic Recovery in the Border Region: Leveraging Trade to Chart a New Path Forward.</w:t>
      </w:r>
    </w:p>
    <w:p w:rsidR="00095902" w:rsidRDefault="00095902" w:rsidP="00095902">
      <w:pPr>
        <w:ind w:left="720" w:hanging="720"/>
      </w:pPr>
      <w:r>
        <w:rPr>
          <w:rFonts w:cs="Arial"/>
          <w:szCs w:val="20"/>
          <w:shd w:val="clear" w:color="auto" w:fill="FFFFFF"/>
        </w:rPr>
        <w:t>Mapes, J. E. (2009). </w:t>
      </w:r>
      <w:r>
        <w:rPr>
          <w:i/>
          <w:iCs/>
        </w:rPr>
        <w:t>Urban revolution: Rethinking the American small town</w:t>
      </w:r>
      <w:r>
        <w:t>. University of Southern California.</w:t>
      </w:r>
    </w:p>
    <w:p w:rsidR="00095902" w:rsidRDefault="00095902" w:rsidP="00095902">
      <w:pPr>
        <w:ind w:left="720" w:hanging="720"/>
      </w:pPr>
      <w:r>
        <w:rPr>
          <w:rFonts w:cs="Arial"/>
          <w:szCs w:val="20"/>
          <w:shd w:val="clear" w:color="auto" w:fill="FFFFFF"/>
        </w:rPr>
        <w:t>Samuels, L. C. (2012). </w:t>
      </w:r>
      <w:r>
        <w:rPr>
          <w:i/>
          <w:iCs/>
        </w:rPr>
        <w:t>Reinventing Infrastructure: The 101 Freeway and the Revisioning of Downtown Los Angeles</w:t>
      </w:r>
      <w:r>
        <w:t>. University of California, Los Angeles.</w:t>
      </w:r>
    </w:p>
    <w:p w:rsidR="00095902" w:rsidRDefault="00095902" w:rsidP="00095902">
      <w:pPr>
        <w:ind w:left="720" w:hanging="720"/>
      </w:pPr>
      <w:r>
        <w:rPr>
          <w:rFonts w:cs="Arial"/>
          <w:szCs w:val="20"/>
          <w:shd w:val="clear" w:color="auto" w:fill="FFFFFF"/>
        </w:rPr>
        <w:t>Stanford, L. (1999). Constructing vulnerability in the first world: The Northridge earthquake in Southern California, 19941. </w:t>
      </w:r>
      <w:r>
        <w:rPr>
          <w:i/>
          <w:iCs/>
        </w:rPr>
        <w:t>The angry earth: Disaster in anthropological perspective</w:t>
      </w:r>
      <w:r>
        <w:t>, 89.</w:t>
      </w:r>
    </w:p>
    <w:p w:rsidR="00095902" w:rsidRPr="00E564B6" w:rsidRDefault="00095902" w:rsidP="00095902">
      <w:pPr>
        <w:ind w:firstLine="0"/>
      </w:pPr>
    </w:p>
    <w:sectPr w:rsidR="00095902" w:rsidRPr="00E564B6" w:rsidSect="0009590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F00" w:rsidRDefault="00106F00" w:rsidP="00664D9B">
      <w:pPr>
        <w:spacing w:line="240" w:lineRule="auto"/>
      </w:pPr>
      <w:r>
        <w:separator/>
      </w:r>
    </w:p>
  </w:endnote>
  <w:endnote w:type="continuationSeparator" w:id="0">
    <w:p w:rsidR="00106F00" w:rsidRDefault="00106F00" w:rsidP="00664D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F00" w:rsidRDefault="00106F00" w:rsidP="00664D9B">
      <w:pPr>
        <w:spacing w:line="240" w:lineRule="auto"/>
      </w:pPr>
      <w:r>
        <w:separator/>
      </w:r>
    </w:p>
  </w:footnote>
  <w:footnote w:type="continuationSeparator" w:id="0">
    <w:p w:rsidR="00106F00" w:rsidRDefault="00106F00" w:rsidP="00664D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887452"/>
      <w:docPartObj>
        <w:docPartGallery w:val="Page Numbers (Top of Page)"/>
        <w:docPartUnique/>
      </w:docPartObj>
    </w:sdtPr>
    <w:sdtEndPr>
      <w:rPr>
        <w:noProof/>
      </w:rPr>
    </w:sdtEndPr>
    <w:sdtContent>
      <w:p w:rsidR="00664D9B" w:rsidRDefault="00095902" w:rsidP="00664D9B">
        <w:pPr>
          <w:ind w:firstLine="0"/>
        </w:pPr>
        <w:r>
          <w:t xml:space="preserve">RESTORING THE ECONOMIC VITALITY IN CALIFORNIA </w:t>
        </w:r>
        <w:r>
          <w:tab/>
        </w:r>
        <w:r>
          <w:tab/>
        </w:r>
        <w:r w:rsidR="00664D9B">
          <w:fldChar w:fldCharType="begin"/>
        </w:r>
        <w:r w:rsidR="00664D9B">
          <w:instrText xml:space="preserve"> PAGE   \* MERGEFORMAT </w:instrText>
        </w:r>
        <w:r w:rsidR="00664D9B">
          <w:fldChar w:fldCharType="separate"/>
        </w:r>
        <w:r w:rsidR="001D7A08">
          <w:rPr>
            <w:noProof/>
          </w:rPr>
          <w:t>2</w:t>
        </w:r>
        <w:r w:rsidR="00664D9B">
          <w:rPr>
            <w:noProof/>
          </w:rPr>
          <w:fldChar w:fldCharType="end"/>
        </w:r>
      </w:p>
    </w:sdtContent>
  </w:sdt>
  <w:p w:rsidR="00664D9B" w:rsidRDefault="00664D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51560"/>
      <w:docPartObj>
        <w:docPartGallery w:val="Page Numbers (Top of Page)"/>
        <w:docPartUnique/>
      </w:docPartObj>
    </w:sdtPr>
    <w:sdtEndPr>
      <w:rPr>
        <w:noProof/>
      </w:rPr>
    </w:sdtEndPr>
    <w:sdtContent>
      <w:p w:rsidR="00095902" w:rsidRDefault="00095902" w:rsidP="00095902">
        <w:pPr>
          <w:ind w:firstLine="0"/>
        </w:pPr>
        <w:r>
          <w:t xml:space="preserve">Running head: RESTORING THE ECONOMIC VITALITY IN CALIFORNIA </w:t>
        </w:r>
        <w:r>
          <w:tab/>
        </w:r>
        <w:r>
          <w:tab/>
        </w:r>
        <w:r>
          <w:fldChar w:fldCharType="begin"/>
        </w:r>
        <w:r>
          <w:instrText xml:space="preserve"> PAGE   \* MERGEFORMAT </w:instrText>
        </w:r>
        <w:r>
          <w:fldChar w:fldCharType="separate"/>
        </w:r>
        <w:r w:rsidR="00106F00">
          <w:rPr>
            <w:noProof/>
          </w:rPr>
          <w:t>1</w:t>
        </w:r>
        <w:r>
          <w:rPr>
            <w:noProof/>
          </w:rPr>
          <w:fldChar w:fldCharType="end"/>
        </w:r>
      </w:p>
    </w:sdtContent>
  </w:sdt>
  <w:p w:rsidR="00664D9B" w:rsidRDefault="00664D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F0"/>
    <w:rsid w:val="00095902"/>
    <w:rsid w:val="000F230F"/>
    <w:rsid w:val="00106F00"/>
    <w:rsid w:val="00125278"/>
    <w:rsid w:val="001D7A08"/>
    <w:rsid w:val="001F4FE9"/>
    <w:rsid w:val="00304CA8"/>
    <w:rsid w:val="00326BB2"/>
    <w:rsid w:val="0033663A"/>
    <w:rsid w:val="00472723"/>
    <w:rsid w:val="005B6AD9"/>
    <w:rsid w:val="00664D9B"/>
    <w:rsid w:val="006E0B14"/>
    <w:rsid w:val="00735E3D"/>
    <w:rsid w:val="007804BA"/>
    <w:rsid w:val="007C1D1F"/>
    <w:rsid w:val="007E618E"/>
    <w:rsid w:val="008344DB"/>
    <w:rsid w:val="00872129"/>
    <w:rsid w:val="00874E79"/>
    <w:rsid w:val="00924F17"/>
    <w:rsid w:val="00935B58"/>
    <w:rsid w:val="009E0D12"/>
    <w:rsid w:val="00A22BC6"/>
    <w:rsid w:val="00AA6B83"/>
    <w:rsid w:val="00BB75FD"/>
    <w:rsid w:val="00C4230F"/>
    <w:rsid w:val="00DB5081"/>
    <w:rsid w:val="00E564B6"/>
    <w:rsid w:val="00EA25F0"/>
    <w:rsid w:val="00EB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semiHidden/>
    <w:unhideWhenUsed/>
    <w:qFormat/>
    <w:rsid w:val="00C4230F"/>
    <w:pPr>
      <w:keepNext/>
      <w:overflowPunct w:val="0"/>
      <w:autoSpaceDE w:val="0"/>
      <w:autoSpaceDN w:val="0"/>
      <w:adjustRightInd w:val="0"/>
      <w:spacing w:line="240" w:lineRule="auto"/>
      <w:ind w:firstLine="0"/>
      <w:jc w:val="both"/>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C4230F"/>
    <w:rPr>
      <w:rFonts w:ascii="Arial" w:eastAsia="Times New Roman" w:hAnsi="Arial" w:cs="Arial"/>
      <w:szCs w:val="20"/>
    </w:rPr>
  </w:style>
  <w:style w:type="character" w:styleId="Hyperlink">
    <w:name w:val="Hyperlink"/>
    <w:basedOn w:val="DefaultParagraphFont"/>
    <w:semiHidden/>
    <w:unhideWhenUsed/>
    <w:rsid w:val="00C4230F"/>
    <w:rPr>
      <w:color w:val="0000FF"/>
      <w:u w:val="single"/>
    </w:rPr>
  </w:style>
  <w:style w:type="paragraph" w:styleId="BodyText2">
    <w:name w:val="Body Text 2"/>
    <w:basedOn w:val="Normal"/>
    <w:link w:val="BodyText2Char"/>
    <w:semiHidden/>
    <w:unhideWhenUsed/>
    <w:rsid w:val="00C4230F"/>
    <w:pPr>
      <w:overflowPunct w:val="0"/>
      <w:autoSpaceDE w:val="0"/>
      <w:autoSpaceDN w:val="0"/>
      <w:adjustRightInd w:val="0"/>
      <w:spacing w:line="240" w:lineRule="auto"/>
      <w:ind w:firstLine="0"/>
    </w:pPr>
    <w:rPr>
      <w:rFonts w:ascii="Arial" w:eastAsia="Times New Roman" w:hAnsi="Arial" w:cs="Arial"/>
      <w:szCs w:val="20"/>
    </w:rPr>
  </w:style>
  <w:style w:type="character" w:customStyle="1" w:styleId="BodyText2Char">
    <w:name w:val="Body Text 2 Char"/>
    <w:basedOn w:val="DefaultParagraphFont"/>
    <w:link w:val="BodyText2"/>
    <w:semiHidden/>
    <w:rsid w:val="00C4230F"/>
    <w:rPr>
      <w:rFonts w:ascii="Arial" w:eastAsia="Times New Roman" w:hAnsi="Arial" w:cs="Arial"/>
      <w:szCs w:val="20"/>
    </w:rPr>
  </w:style>
  <w:style w:type="paragraph" w:styleId="Header">
    <w:name w:val="header"/>
    <w:basedOn w:val="Normal"/>
    <w:link w:val="HeaderChar"/>
    <w:uiPriority w:val="99"/>
    <w:unhideWhenUsed/>
    <w:rsid w:val="00664D9B"/>
    <w:pPr>
      <w:tabs>
        <w:tab w:val="center" w:pos="4680"/>
        <w:tab w:val="right" w:pos="9360"/>
      </w:tabs>
      <w:spacing w:line="240" w:lineRule="auto"/>
    </w:pPr>
  </w:style>
  <w:style w:type="character" w:customStyle="1" w:styleId="HeaderChar">
    <w:name w:val="Header Char"/>
    <w:basedOn w:val="DefaultParagraphFont"/>
    <w:link w:val="Header"/>
    <w:uiPriority w:val="99"/>
    <w:rsid w:val="00664D9B"/>
  </w:style>
  <w:style w:type="paragraph" w:styleId="Footer">
    <w:name w:val="footer"/>
    <w:basedOn w:val="Normal"/>
    <w:link w:val="FooterChar"/>
    <w:uiPriority w:val="99"/>
    <w:unhideWhenUsed/>
    <w:rsid w:val="00664D9B"/>
    <w:pPr>
      <w:tabs>
        <w:tab w:val="center" w:pos="4680"/>
        <w:tab w:val="right" w:pos="9360"/>
      </w:tabs>
      <w:spacing w:line="240" w:lineRule="auto"/>
    </w:pPr>
  </w:style>
  <w:style w:type="character" w:customStyle="1" w:styleId="FooterChar">
    <w:name w:val="Footer Char"/>
    <w:basedOn w:val="DefaultParagraphFont"/>
    <w:link w:val="Footer"/>
    <w:uiPriority w:val="99"/>
    <w:rsid w:val="00664D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semiHidden/>
    <w:unhideWhenUsed/>
    <w:qFormat/>
    <w:rsid w:val="00C4230F"/>
    <w:pPr>
      <w:keepNext/>
      <w:overflowPunct w:val="0"/>
      <w:autoSpaceDE w:val="0"/>
      <w:autoSpaceDN w:val="0"/>
      <w:adjustRightInd w:val="0"/>
      <w:spacing w:line="240" w:lineRule="auto"/>
      <w:ind w:firstLine="0"/>
      <w:jc w:val="both"/>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C4230F"/>
    <w:rPr>
      <w:rFonts w:ascii="Arial" w:eastAsia="Times New Roman" w:hAnsi="Arial" w:cs="Arial"/>
      <w:szCs w:val="20"/>
    </w:rPr>
  </w:style>
  <w:style w:type="character" w:styleId="Hyperlink">
    <w:name w:val="Hyperlink"/>
    <w:basedOn w:val="DefaultParagraphFont"/>
    <w:semiHidden/>
    <w:unhideWhenUsed/>
    <w:rsid w:val="00C4230F"/>
    <w:rPr>
      <w:color w:val="0000FF"/>
      <w:u w:val="single"/>
    </w:rPr>
  </w:style>
  <w:style w:type="paragraph" w:styleId="BodyText2">
    <w:name w:val="Body Text 2"/>
    <w:basedOn w:val="Normal"/>
    <w:link w:val="BodyText2Char"/>
    <w:semiHidden/>
    <w:unhideWhenUsed/>
    <w:rsid w:val="00C4230F"/>
    <w:pPr>
      <w:overflowPunct w:val="0"/>
      <w:autoSpaceDE w:val="0"/>
      <w:autoSpaceDN w:val="0"/>
      <w:adjustRightInd w:val="0"/>
      <w:spacing w:line="240" w:lineRule="auto"/>
      <w:ind w:firstLine="0"/>
    </w:pPr>
    <w:rPr>
      <w:rFonts w:ascii="Arial" w:eastAsia="Times New Roman" w:hAnsi="Arial" w:cs="Arial"/>
      <w:szCs w:val="20"/>
    </w:rPr>
  </w:style>
  <w:style w:type="character" w:customStyle="1" w:styleId="BodyText2Char">
    <w:name w:val="Body Text 2 Char"/>
    <w:basedOn w:val="DefaultParagraphFont"/>
    <w:link w:val="BodyText2"/>
    <w:semiHidden/>
    <w:rsid w:val="00C4230F"/>
    <w:rPr>
      <w:rFonts w:ascii="Arial" w:eastAsia="Times New Roman" w:hAnsi="Arial" w:cs="Arial"/>
      <w:szCs w:val="20"/>
    </w:rPr>
  </w:style>
  <w:style w:type="paragraph" w:styleId="Header">
    <w:name w:val="header"/>
    <w:basedOn w:val="Normal"/>
    <w:link w:val="HeaderChar"/>
    <w:uiPriority w:val="99"/>
    <w:unhideWhenUsed/>
    <w:rsid w:val="00664D9B"/>
    <w:pPr>
      <w:tabs>
        <w:tab w:val="center" w:pos="4680"/>
        <w:tab w:val="right" w:pos="9360"/>
      </w:tabs>
      <w:spacing w:line="240" w:lineRule="auto"/>
    </w:pPr>
  </w:style>
  <w:style w:type="character" w:customStyle="1" w:styleId="HeaderChar">
    <w:name w:val="Header Char"/>
    <w:basedOn w:val="DefaultParagraphFont"/>
    <w:link w:val="Header"/>
    <w:uiPriority w:val="99"/>
    <w:rsid w:val="00664D9B"/>
  </w:style>
  <w:style w:type="paragraph" w:styleId="Footer">
    <w:name w:val="footer"/>
    <w:basedOn w:val="Normal"/>
    <w:link w:val="FooterChar"/>
    <w:uiPriority w:val="99"/>
    <w:unhideWhenUsed/>
    <w:rsid w:val="00664D9B"/>
    <w:pPr>
      <w:tabs>
        <w:tab w:val="center" w:pos="4680"/>
        <w:tab w:val="right" w:pos="9360"/>
      </w:tabs>
      <w:spacing w:line="240" w:lineRule="auto"/>
    </w:pPr>
  </w:style>
  <w:style w:type="character" w:customStyle="1" w:styleId="FooterChar">
    <w:name w:val="Footer Char"/>
    <w:basedOn w:val="DefaultParagraphFont"/>
    <w:link w:val="Footer"/>
    <w:uiPriority w:val="99"/>
    <w:rsid w:val="00664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964663">
      <w:bodyDiv w:val="1"/>
      <w:marLeft w:val="0"/>
      <w:marRight w:val="0"/>
      <w:marTop w:val="0"/>
      <w:marBottom w:val="0"/>
      <w:divBdr>
        <w:top w:val="none" w:sz="0" w:space="0" w:color="auto"/>
        <w:left w:val="none" w:sz="0" w:space="0" w:color="auto"/>
        <w:bottom w:val="none" w:sz="0" w:space="0" w:color="auto"/>
        <w:right w:val="none" w:sz="0" w:space="0" w:color="auto"/>
      </w:divBdr>
    </w:div>
    <w:div w:id="136101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2628</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2020-11-06T02:37:00Z</dcterms:created>
  <dcterms:modified xsi:type="dcterms:W3CDTF">2020-11-06T02:37:00Z</dcterms:modified>
</cp:coreProperties>
</file>